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CD" w:rsidRPr="004C120A" w:rsidRDefault="00F810CD" w:rsidP="008E3D9C">
      <w:pPr>
        <w:spacing w:line="264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4C120A">
        <w:rPr>
          <w:b/>
          <w:sz w:val="32"/>
          <w:szCs w:val="32"/>
        </w:rPr>
        <w:t>Список документов и требования к кандидатам</w:t>
      </w:r>
      <w:r w:rsidRPr="004C120A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F810CD" w:rsidRPr="004C120A" w:rsidRDefault="00F810CD" w:rsidP="008E3D9C">
      <w:pPr>
        <w:spacing w:line="264" w:lineRule="auto"/>
        <w:jc w:val="center"/>
        <w:rPr>
          <w:b/>
          <w:sz w:val="32"/>
          <w:szCs w:val="32"/>
        </w:rPr>
      </w:pPr>
      <w:r w:rsidRPr="004C120A">
        <w:rPr>
          <w:rFonts w:eastAsiaTheme="minorHAnsi"/>
          <w:b/>
          <w:sz w:val="32"/>
          <w:szCs w:val="32"/>
          <w:lang w:eastAsia="en-US"/>
        </w:rPr>
        <w:t>на назначение стипендии</w:t>
      </w:r>
      <w:r w:rsidR="00B06CC2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0E6F07">
        <w:rPr>
          <w:rFonts w:eastAsiaTheme="minorHAnsi"/>
          <w:b/>
          <w:sz w:val="32"/>
          <w:szCs w:val="32"/>
          <w:lang w:eastAsia="en-US"/>
        </w:rPr>
        <w:t>Губернатора</w:t>
      </w:r>
      <w:r w:rsidRPr="004C120A">
        <w:rPr>
          <w:rFonts w:eastAsiaTheme="minorHAnsi"/>
          <w:b/>
          <w:sz w:val="32"/>
          <w:szCs w:val="32"/>
          <w:lang w:eastAsia="en-US"/>
        </w:rPr>
        <w:t xml:space="preserve"> Новосибирской области</w:t>
      </w:r>
      <w:r w:rsidR="000E6F07">
        <w:rPr>
          <w:rFonts w:eastAsiaTheme="minorHAnsi"/>
          <w:b/>
          <w:sz w:val="32"/>
          <w:szCs w:val="32"/>
          <w:lang w:eastAsia="en-US"/>
        </w:rPr>
        <w:t xml:space="preserve"> имени А.И. </w:t>
      </w:r>
      <w:proofErr w:type="spellStart"/>
      <w:r w:rsidR="000E6F07">
        <w:rPr>
          <w:rFonts w:eastAsiaTheme="minorHAnsi"/>
          <w:b/>
          <w:sz w:val="32"/>
          <w:szCs w:val="32"/>
          <w:lang w:eastAsia="en-US"/>
        </w:rPr>
        <w:t>Покрышкина</w:t>
      </w:r>
      <w:proofErr w:type="spellEnd"/>
      <w:r w:rsidR="00B06CC2">
        <w:rPr>
          <w:rFonts w:eastAsiaTheme="minorHAnsi"/>
          <w:b/>
          <w:sz w:val="32"/>
          <w:szCs w:val="32"/>
          <w:lang w:eastAsia="en-US"/>
        </w:rPr>
        <w:t xml:space="preserve"> на 202</w:t>
      </w:r>
      <w:r w:rsidR="006266B4">
        <w:rPr>
          <w:rFonts w:eastAsiaTheme="minorHAnsi"/>
          <w:b/>
          <w:sz w:val="32"/>
          <w:szCs w:val="32"/>
          <w:lang w:eastAsia="en-US"/>
        </w:rPr>
        <w:t>4</w:t>
      </w:r>
      <w:r w:rsidR="00B06CC2">
        <w:rPr>
          <w:rFonts w:eastAsiaTheme="minorHAnsi"/>
          <w:b/>
          <w:sz w:val="32"/>
          <w:szCs w:val="32"/>
          <w:lang w:eastAsia="en-US"/>
        </w:rPr>
        <w:t xml:space="preserve"> год</w:t>
      </w:r>
    </w:p>
    <w:p w:rsidR="00F810CD" w:rsidRDefault="00F810CD" w:rsidP="008E3D9C">
      <w:pPr>
        <w:adjustRightInd w:val="0"/>
        <w:spacing w:line="264" w:lineRule="auto"/>
        <w:jc w:val="both"/>
        <w:outlineLvl w:val="0"/>
        <w:rPr>
          <w:sz w:val="24"/>
          <w:szCs w:val="24"/>
        </w:rPr>
      </w:pPr>
    </w:p>
    <w:p w:rsidR="00F810CD" w:rsidRPr="00D25E08" w:rsidRDefault="00F810CD" w:rsidP="008E3D9C">
      <w:pPr>
        <w:adjustRightInd w:val="0"/>
        <w:spacing w:line="264" w:lineRule="auto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D25E08">
        <w:rPr>
          <w:rFonts w:eastAsiaTheme="minorHAnsi"/>
          <w:sz w:val="24"/>
          <w:szCs w:val="24"/>
          <w:lang w:eastAsia="en-US"/>
        </w:rPr>
        <w:t>Кандидаты на назначение стипенди</w:t>
      </w:r>
      <w:r w:rsidR="000E6F07" w:rsidRPr="00D25E08">
        <w:rPr>
          <w:rFonts w:eastAsiaTheme="minorHAnsi"/>
          <w:sz w:val="24"/>
          <w:szCs w:val="24"/>
          <w:lang w:eastAsia="en-US"/>
        </w:rPr>
        <w:t>и</w:t>
      </w:r>
      <w:r w:rsidRPr="00D25E08">
        <w:rPr>
          <w:rFonts w:eastAsiaTheme="minorHAnsi"/>
          <w:sz w:val="24"/>
          <w:szCs w:val="24"/>
          <w:lang w:eastAsia="en-US"/>
        </w:rPr>
        <w:t xml:space="preserve"> </w:t>
      </w:r>
      <w:r w:rsidR="006266B4">
        <w:rPr>
          <w:rFonts w:eastAsiaTheme="minorHAnsi"/>
          <w:sz w:val="24"/>
          <w:szCs w:val="24"/>
          <w:lang w:eastAsia="en-US"/>
        </w:rPr>
        <w:t>выбираются на основе конкурсного отбора</w:t>
      </w:r>
      <w:r w:rsidR="000E6F07" w:rsidRPr="00D25E08">
        <w:rPr>
          <w:rFonts w:eastAsiaTheme="minorHAnsi"/>
          <w:sz w:val="24"/>
          <w:szCs w:val="24"/>
          <w:lang w:eastAsia="en-US"/>
        </w:rPr>
        <w:t xml:space="preserve"> </w:t>
      </w:r>
      <w:r w:rsidRPr="00D25E08">
        <w:rPr>
          <w:rFonts w:eastAsiaTheme="minorHAnsi"/>
          <w:sz w:val="24"/>
          <w:szCs w:val="24"/>
          <w:lang w:eastAsia="en-US"/>
        </w:rPr>
        <w:t xml:space="preserve">из числа студентов, обучающихся по очной форме обучения, начиная со второго года обучения, и соответствующих следующим </w:t>
      </w:r>
      <w:r w:rsidRPr="00D25E08">
        <w:rPr>
          <w:rFonts w:eastAsiaTheme="minorHAnsi"/>
          <w:b/>
          <w:sz w:val="24"/>
          <w:szCs w:val="24"/>
          <w:lang w:eastAsia="en-US"/>
        </w:rPr>
        <w:t>требованиям</w:t>
      </w:r>
      <w:r w:rsidRPr="00D25E08">
        <w:rPr>
          <w:rFonts w:eastAsiaTheme="minorHAnsi"/>
          <w:sz w:val="24"/>
          <w:szCs w:val="24"/>
          <w:lang w:eastAsia="en-US"/>
        </w:rPr>
        <w:t>:</w:t>
      </w:r>
    </w:p>
    <w:p w:rsidR="00514A02" w:rsidRPr="00D25E08" w:rsidRDefault="00514A02" w:rsidP="008E3D9C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adjustRightInd w:val="0"/>
        <w:spacing w:line="264" w:lineRule="auto"/>
        <w:ind w:left="426" w:hanging="426"/>
        <w:jc w:val="both"/>
        <w:outlineLvl w:val="0"/>
        <w:rPr>
          <w:sz w:val="24"/>
          <w:szCs w:val="24"/>
        </w:rPr>
      </w:pPr>
      <w:r w:rsidRPr="00D25E08">
        <w:rPr>
          <w:sz w:val="24"/>
          <w:szCs w:val="24"/>
        </w:rPr>
        <w:t>средний балл академической успеваемости за предшествующий учебный год не ниже «4,0»</w:t>
      </w:r>
      <w:r w:rsidR="00B24538" w:rsidRPr="00D25E08">
        <w:rPr>
          <w:sz w:val="24"/>
          <w:szCs w:val="24"/>
        </w:rPr>
        <w:t xml:space="preserve"> (</w:t>
      </w:r>
      <w:r w:rsidR="00B24538" w:rsidRPr="00D25E08">
        <w:rPr>
          <w:b/>
          <w:i/>
          <w:sz w:val="24"/>
          <w:szCs w:val="24"/>
        </w:rPr>
        <w:t>подтверждение не требуется)</w:t>
      </w:r>
      <w:r w:rsidRPr="00D25E08">
        <w:rPr>
          <w:sz w:val="24"/>
          <w:szCs w:val="24"/>
        </w:rPr>
        <w:t>;</w:t>
      </w:r>
    </w:p>
    <w:p w:rsidR="007969FA" w:rsidRPr="00D25E08" w:rsidRDefault="00C63342" w:rsidP="008E3D9C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adjustRightInd w:val="0"/>
        <w:spacing w:line="264" w:lineRule="auto"/>
        <w:ind w:left="426" w:hanging="426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D25E08">
        <w:rPr>
          <w:sz w:val="24"/>
          <w:szCs w:val="24"/>
        </w:rPr>
        <w:t>достижения в общественной деятельности в течение года, предшествующего назначению стипендии (</w:t>
      </w:r>
      <w:r w:rsidRPr="00D25E08">
        <w:rPr>
          <w:b/>
          <w:i/>
          <w:sz w:val="24"/>
          <w:szCs w:val="24"/>
        </w:rPr>
        <w:t>обязательно</w:t>
      </w:r>
      <w:r w:rsidRPr="00D25E08">
        <w:rPr>
          <w:b/>
          <w:sz w:val="24"/>
          <w:szCs w:val="24"/>
        </w:rPr>
        <w:t xml:space="preserve"> </w:t>
      </w:r>
      <w:r w:rsidRPr="00D25E08">
        <w:rPr>
          <w:b/>
          <w:i/>
          <w:sz w:val="24"/>
          <w:szCs w:val="24"/>
        </w:rPr>
        <w:t>подтверждается</w:t>
      </w:r>
      <w:r w:rsidRPr="00D25E08">
        <w:rPr>
          <w:sz w:val="24"/>
          <w:szCs w:val="24"/>
        </w:rPr>
        <w:t xml:space="preserve"> копиями дипломов,  грамот, </w:t>
      </w:r>
      <w:r w:rsidR="00B24538" w:rsidRPr="00D25E08">
        <w:rPr>
          <w:sz w:val="24"/>
          <w:szCs w:val="24"/>
        </w:rPr>
        <w:t xml:space="preserve">сертификатов, </w:t>
      </w:r>
      <w:r w:rsidRPr="00D25E08">
        <w:rPr>
          <w:sz w:val="24"/>
          <w:szCs w:val="24"/>
        </w:rPr>
        <w:t>благодарственных писем и других документов)</w:t>
      </w:r>
      <w:r w:rsidRPr="00D25E08">
        <w:rPr>
          <w:rFonts w:eastAsiaTheme="minorHAnsi"/>
          <w:sz w:val="24"/>
          <w:szCs w:val="24"/>
          <w:lang w:eastAsia="en-US"/>
        </w:rPr>
        <w:t>, при соответствии этой деятельности одному или нескольким из следующих критериев:</w:t>
      </w:r>
    </w:p>
    <w:p w:rsidR="007969FA" w:rsidRPr="00B24538" w:rsidRDefault="007969FA" w:rsidP="008E3D9C">
      <w:pPr>
        <w:pStyle w:val="a3"/>
        <w:numPr>
          <w:ilvl w:val="0"/>
          <w:numId w:val="4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lang w:eastAsia="en-US"/>
        </w:rPr>
      </w:pPr>
      <w:r w:rsidRPr="00B24538">
        <w:rPr>
          <w:rFonts w:eastAsiaTheme="minorHAnsi"/>
          <w:sz w:val="24"/>
          <w:szCs w:val="24"/>
          <w:lang w:eastAsia="en-US"/>
        </w:rPr>
        <w:t>участие студента в течение года, предшествующего назначению стипендии в проведении (обеспечении проведения):</w:t>
      </w:r>
    </w:p>
    <w:p w:rsidR="00993CA6" w:rsidRPr="00993CA6" w:rsidRDefault="00993CA6" w:rsidP="008E3D9C">
      <w:pPr>
        <w:tabs>
          <w:tab w:val="left" w:pos="284"/>
          <w:tab w:val="left" w:pos="426"/>
        </w:tabs>
        <w:adjustRightInd w:val="0"/>
        <w:spacing w:line="264" w:lineRule="auto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993CA6">
        <w:rPr>
          <w:rFonts w:eastAsiaTheme="minorHAnsi"/>
          <w:sz w:val="24"/>
          <w:szCs w:val="24"/>
          <w:lang w:eastAsia="en-US"/>
        </w:rPr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993CA6" w:rsidRDefault="00993CA6" w:rsidP="008E3D9C">
      <w:pPr>
        <w:tabs>
          <w:tab w:val="left" w:pos="284"/>
          <w:tab w:val="left" w:pos="426"/>
        </w:tabs>
        <w:adjustRightInd w:val="0"/>
        <w:spacing w:line="264" w:lineRule="auto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93CA6">
        <w:rPr>
          <w:rFonts w:eastAsiaTheme="minorHAnsi"/>
          <w:sz w:val="24"/>
          <w:szCs w:val="24"/>
          <w:lang w:eastAsia="en-US"/>
        </w:rPr>
        <w:t xml:space="preserve">-  общественной деятельности, направленной на пропаганду общечеловеческих ценностей,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993CA6">
        <w:rPr>
          <w:rFonts w:eastAsiaTheme="minorHAnsi"/>
          <w:sz w:val="24"/>
          <w:szCs w:val="24"/>
          <w:lang w:eastAsia="en-US"/>
        </w:rPr>
        <w:t>уважения к правам и свободам человека, а также на защиту природы;</w:t>
      </w:r>
    </w:p>
    <w:p w:rsidR="00993CA6" w:rsidRPr="00993CA6" w:rsidRDefault="00993CA6" w:rsidP="008E3D9C">
      <w:pPr>
        <w:tabs>
          <w:tab w:val="left" w:pos="284"/>
          <w:tab w:val="left" w:pos="426"/>
        </w:tabs>
        <w:adjustRightInd w:val="0"/>
        <w:spacing w:line="264" w:lineRule="auto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93CA6">
        <w:rPr>
          <w:rFonts w:eastAsiaTheme="minorHAnsi"/>
          <w:sz w:val="24"/>
          <w:szCs w:val="24"/>
          <w:lang w:eastAsia="en-US"/>
        </w:rPr>
        <w:t>-    общественно значимых культурно-массовых мероприятий;</w:t>
      </w:r>
    </w:p>
    <w:p w:rsidR="007969FA" w:rsidRDefault="007969FA" w:rsidP="008E3D9C">
      <w:pPr>
        <w:pStyle w:val="a3"/>
        <w:numPr>
          <w:ilvl w:val="0"/>
          <w:numId w:val="4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93CA6">
        <w:rPr>
          <w:rFonts w:eastAsiaTheme="minorHAnsi"/>
          <w:sz w:val="24"/>
          <w:szCs w:val="24"/>
          <w:lang w:eastAsia="en-US"/>
        </w:rPr>
        <w:t xml:space="preserve">участие студента в течение года, предшествующего назначению стипендии, в деятельности по информационному обеспечению общественно значимых мероприятий, общественной жизни </w:t>
      </w:r>
      <w:r w:rsidR="00B5714C">
        <w:rPr>
          <w:rFonts w:eastAsiaTheme="minorHAnsi"/>
          <w:sz w:val="24"/>
          <w:szCs w:val="24"/>
          <w:lang w:eastAsia="en-US"/>
        </w:rPr>
        <w:t>вуза</w:t>
      </w:r>
      <w:r w:rsidRPr="00993CA6">
        <w:rPr>
          <w:rFonts w:eastAsiaTheme="minorHAnsi"/>
          <w:sz w:val="24"/>
          <w:szCs w:val="24"/>
          <w:lang w:eastAsia="en-US"/>
        </w:rPr>
        <w:t xml:space="preserve"> (в разработке сайта </w:t>
      </w:r>
      <w:r w:rsidR="00B5714C">
        <w:rPr>
          <w:rFonts w:eastAsiaTheme="minorHAnsi"/>
          <w:sz w:val="24"/>
          <w:szCs w:val="24"/>
          <w:lang w:eastAsia="en-US"/>
        </w:rPr>
        <w:t>вуза</w:t>
      </w:r>
      <w:r w:rsidRPr="00993CA6">
        <w:rPr>
          <w:rFonts w:eastAsiaTheme="minorHAnsi"/>
          <w:sz w:val="24"/>
          <w:szCs w:val="24"/>
          <w:lang w:eastAsia="en-US"/>
        </w:rPr>
        <w:t xml:space="preserve">, организации и обеспечении деятельности средств массовой информации, в том числе в издании газеты, журнала, создании и </w:t>
      </w:r>
      <w:proofErr w:type="gramStart"/>
      <w:r w:rsidRPr="00993CA6">
        <w:rPr>
          <w:rFonts w:eastAsiaTheme="minorHAnsi"/>
          <w:sz w:val="24"/>
          <w:szCs w:val="24"/>
          <w:lang w:eastAsia="en-US"/>
        </w:rPr>
        <w:t>реализации</w:t>
      </w:r>
      <w:proofErr w:type="gramEnd"/>
      <w:r w:rsidRPr="00993CA6">
        <w:rPr>
          <w:rFonts w:eastAsiaTheme="minorHAnsi"/>
          <w:sz w:val="24"/>
          <w:szCs w:val="24"/>
          <w:lang w:eastAsia="en-US"/>
        </w:rPr>
        <w:t xml:space="preserve"> теле- и радиопрограмм </w:t>
      </w:r>
      <w:r w:rsidR="00B5714C">
        <w:rPr>
          <w:rFonts w:eastAsiaTheme="minorHAnsi"/>
          <w:sz w:val="24"/>
          <w:szCs w:val="24"/>
          <w:lang w:eastAsia="en-US"/>
        </w:rPr>
        <w:t>вуза</w:t>
      </w:r>
      <w:r w:rsidRPr="00993CA6">
        <w:rPr>
          <w:rFonts w:eastAsiaTheme="minorHAnsi"/>
          <w:sz w:val="24"/>
          <w:szCs w:val="24"/>
          <w:lang w:eastAsia="en-US"/>
        </w:rPr>
        <w:t>);</w:t>
      </w:r>
    </w:p>
    <w:p w:rsidR="007969FA" w:rsidRDefault="007969FA" w:rsidP="008E3D9C">
      <w:pPr>
        <w:pStyle w:val="a3"/>
        <w:numPr>
          <w:ilvl w:val="0"/>
          <w:numId w:val="4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5714C">
        <w:rPr>
          <w:rFonts w:eastAsiaTheme="minorHAnsi"/>
          <w:sz w:val="24"/>
          <w:szCs w:val="24"/>
          <w:lang w:eastAsia="en-US"/>
        </w:rPr>
        <w:t>участие (членство) студента в общественных организациях в течение года;</w:t>
      </w:r>
    </w:p>
    <w:p w:rsidR="007969FA" w:rsidRPr="00B5714C" w:rsidRDefault="007969FA" w:rsidP="008E3D9C">
      <w:pPr>
        <w:pStyle w:val="a3"/>
        <w:numPr>
          <w:ilvl w:val="0"/>
          <w:numId w:val="4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5714C">
        <w:rPr>
          <w:rFonts w:eastAsiaTheme="minorHAnsi"/>
          <w:sz w:val="24"/>
          <w:szCs w:val="24"/>
          <w:lang w:eastAsia="en-US"/>
        </w:rPr>
        <w:t>активная работа в органах студенческого самоуправления в течение года;</w:t>
      </w:r>
    </w:p>
    <w:p w:rsidR="007969FA" w:rsidRDefault="007969FA" w:rsidP="008E3D9C">
      <w:pPr>
        <w:pStyle w:val="a3"/>
        <w:numPr>
          <w:ilvl w:val="0"/>
          <w:numId w:val="4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5714C">
        <w:rPr>
          <w:rFonts w:eastAsiaTheme="minorHAnsi"/>
          <w:sz w:val="24"/>
          <w:szCs w:val="24"/>
          <w:lang w:eastAsia="en-US"/>
        </w:rPr>
        <w:t>участие студента в обеспечении защиты прав студентов в течение года, предшествующего назначению стипендии;</w:t>
      </w:r>
    </w:p>
    <w:p w:rsidR="007969FA" w:rsidRPr="00B5714C" w:rsidRDefault="00B5714C" w:rsidP="008E3D9C">
      <w:pPr>
        <w:pStyle w:val="a3"/>
        <w:numPr>
          <w:ilvl w:val="0"/>
          <w:numId w:val="4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5714C">
        <w:rPr>
          <w:rFonts w:eastAsiaTheme="minorHAnsi"/>
          <w:sz w:val="24"/>
          <w:szCs w:val="24"/>
          <w:lang w:eastAsia="en-US"/>
        </w:rPr>
        <w:t xml:space="preserve"> </w:t>
      </w:r>
      <w:r w:rsidR="007969FA" w:rsidRPr="00B5714C">
        <w:rPr>
          <w:rFonts w:eastAsiaTheme="minorHAnsi"/>
          <w:sz w:val="24"/>
          <w:szCs w:val="24"/>
          <w:lang w:eastAsia="en-US"/>
        </w:rPr>
        <w:t>безвозмездное выполнение студентом общественно полезной деятельности, в том числе организационной, направленной на поддержание общественной безопасности, благоустройства окружающей среды, природоохранной деятельности или иной аналогичной деятельности в течение года, предшествующего назначению стипендии.</w:t>
      </w:r>
    </w:p>
    <w:p w:rsidR="00F810CD" w:rsidRDefault="00F810CD" w:rsidP="008E3D9C">
      <w:pPr>
        <w:adjustRightInd w:val="0"/>
        <w:spacing w:line="264" w:lineRule="auto"/>
        <w:ind w:firstLine="709"/>
        <w:jc w:val="both"/>
        <w:outlineLvl w:val="0"/>
        <w:rPr>
          <w:rFonts w:eastAsiaTheme="minorHAnsi"/>
          <w:b/>
          <w:i/>
          <w:sz w:val="24"/>
          <w:szCs w:val="24"/>
          <w:lang w:eastAsia="en-US"/>
        </w:rPr>
      </w:pPr>
    </w:p>
    <w:p w:rsidR="00F810CD" w:rsidRPr="00447E4A" w:rsidRDefault="00F810CD" w:rsidP="008E3D9C">
      <w:pPr>
        <w:tabs>
          <w:tab w:val="left" w:pos="9923"/>
        </w:tabs>
        <w:adjustRightInd w:val="0"/>
        <w:spacing w:line="264" w:lineRule="auto"/>
        <w:jc w:val="both"/>
        <w:outlineLvl w:val="0"/>
        <w:rPr>
          <w:rFonts w:eastAsiaTheme="minorHAnsi"/>
          <w:b/>
          <w:lang w:eastAsia="en-US"/>
        </w:rPr>
      </w:pPr>
      <w:r w:rsidRPr="00447E4A">
        <w:rPr>
          <w:rFonts w:eastAsiaTheme="minorHAnsi"/>
          <w:b/>
          <w:lang w:eastAsia="en-US"/>
        </w:rPr>
        <w:t>Список документов</w:t>
      </w:r>
      <w:r w:rsidRPr="00447E4A">
        <w:rPr>
          <w:rFonts w:eastAsiaTheme="minorHAnsi"/>
          <w:lang w:eastAsia="en-US"/>
        </w:rPr>
        <w:t xml:space="preserve"> </w:t>
      </w:r>
      <w:r w:rsidRPr="00447E4A">
        <w:rPr>
          <w:rFonts w:eastAsiaTheme="minorHAnsi"/>
          <w:b/>
          <w:lang w:eastAsia="en-US"/>
        </w:rPr>
        <w:t>на кандидата:</w:t>
      </w:r>
    </w:p>
    <w:p w:rsidR="00381EB9" w:rsidRDefault="00381EB9" w:rsidP="008E3D9C">
      <w:pPr>
        <w:pStyle w:val="a3"/>
        <w:numPr>
          <w:ilvl w:val="0"/>
          <w:numId w:val="2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684EC4">
        <w:rPr>
          <w:b/>
          <w:bCs/>
          <w:kern w:val="36"/>
          <w:sz w:val="24"/>
          <w:szCs w:val="24"/>
        </w:rPr>
        <w:t>Список достижений в общественной деятельности</w:t>
      </w:r>
      <w:r w:rsidRPr="00447E4A">
        <w:rPr>
          <w:bCs/>
          <w:kern w:val="36"/>
          <w:sz w:val="24"/>
          <w:szCs w:val="24"/>
        </w:rPr>
        <w:t xml:space="preserve"> (</w:t>
      </w:r>
      <w:r w:rsidRPr="00447E4A">
        <w:rPr>
          <w:sz w:val="24"/>
          <w:szCs w:val="24"/>
        </w:rPr>
        <w:t>за предшествующий учебный год</w:t>
      </w:r>
      <w:r w:rsidRPr="00447E4A">
        <w:rPr>
          <w:bCs/>
          <w:kern w:val="36"/>
          <w:sz w:val="24"/>
          <w:szCs w:val="24"/>
        </w:rPr>
        <w:t>!)</w:t>
      </w:r>
      <w:r w:rsidR="00447E4A" w:rsidRPr="00447E4A">
        <w:rPr>
          <w:bCs/>
          <w:kern w:val="36"/>
          <w:sz w:val="24"/>
          <w:szCs w:val="24"/>
        </w:rPr>
        <w:t xml:space="preserve">, </w:t>
      </w:r>
      <w:r w:rsidR="00447E4A" w:rsidRPr="00684EC4">
        <w:rPr>
          <w:b/>
          <w:i/>
          <w:sz w:val="24"/>
          <w:szCs w:val="24"/>
        </w:rPr>
        <w:t xml:space="preserve">заверенный </w:t>
      </w:r>
      <w:r w:rsidR="006266B4">
        <w:rPr>
          <w:b/>
          <w:i/>
          <w:sz w:val="24"/>
          <w:szCs w:val="24"/>
        </w:rPr>
        <w:t>начальником (специалистом) отдела по ОВР</w:t>
      </w:r>
      <w:r w:rsidR="006266B4" w:rsidRPr="00684EC4">
        <w:rPr>
          <w:b/>
          <w:i/>
          <w:sz w:val="24"/>
          <w:szCs w:val="24"/>
        </w:rPr>
        <w:t xml:space="preserve"> </w:t>
      </w:r>
      <w:r w:rsidR="006266B4">
        <w:rPr>
          <w:b/>
          <w:i/>
          <w:sz w:val="24"/>
          <w:szCs w:val="24"/>
        </w:rPr>
        <w:t xml:space="preserve">и </w:t>
      </w:r>
      <w:r w:rsidR="00447E4A" w:rsidRPr="00684EC4">
        <w:rPr>
          <w:b/>
          <w:i/>
          <w:sz w:val="24"/>
          <w:szCs w:val="24"/>
        </w:rPr>
        <w:t>председ</w:t>
      </w:r>
      <w:r w:rsidR="00C43620">
        <w:rPr>
          <w:b/>
          <w:i/>
          <w:sz w:val="24"/>
          <w:szCs w:val="24"/>
        </w:rPr>
        <w:t>ателе</w:t>
      </w:r>
      <w:r w:rsidR="006266B4">
        <w:rPr>
          <w:b/>
          <w:i/>
          <w:sz w:val="24"/>
          <w:szCs w:val="24"/>
        </w:rPr>
        <w:t>м Совета обучающихся НГУЭУ (при необходимости)</w:t>
      </w:r>
      <w:r w:rsidRPr="00447E4A">
        <w:rPr>
          <w:bCs/>
          <w:kern w:val="36"/>
          <w:sz w:val="24"/>
          <w:szCs w:val="24"/>
        </w:rPr>
        <w:t xml:space="preserve">: список достижений </w:t>
      </w:r>
      <w:r w:rsidRPr="000C27CA">
        <w:rPr>
          <w:b/>
          <w:bCs/>
          <w:kern w:val="36"/>
          <w:sz w:val="24"/>
          <w:szCs w:val="24"/>
        </w:rPr>
        <w:t>подается в твердой копии и электронном (!) виде</w:t>
      </w:r>
      <w:r w:rsidRPr="00447E4A">
        <w:rPr>
          <w:bCs/>
          <w:kern w:val="36"/>
          <w:sz w:val="24"/>
          <w:szCs w:val="24"/>
        </w:rPr>
        <w:t>, включает информацию о наименовании, уровне мероприятия/проекта; дате проведения мероприятия/</w:t>
      </w:r>
      <w:r w:rsidR="006266B4">
        <w:rPr>
          <w:bCs/>
          <w:kern w:val="36"/>
          <w:sz w:val="24"/>
          <w:szCs w:val="24"/>
        </w:rPr>
        <w:t xml:space="preserve">или </w:t>
      </w:r>
      <w:r w:rsidRPr="00447E4A">
        <w:rPr>
          <w:bCs/>
          <w:kern w:val="36"/>
          <w:sz w:val="24"/>
          <w:szCs w:val="24"/>
        </w:rPr>
        <w:t>периоде работы в общественной организации; характере участия в мероприятии/должности в общественной организации. К списку достижений в общественной деятельности прилагается комплект подтверждающих документов (копии дипломов, грамот, благодарственных писем и т.п.)</w:t>
      </w:r>
      <w:r w:rsidR="00447E4A">
        <w:rPr>
          <w:rFonts w:eastAsiaTheme="minorHAnsi"/>
          <w:sz w:val="24"/>
          <w:szCs w:val="24"/>
          <w:lang w:eastAsia="en-US"/>
        </w:rPr>
        <w:t>.</w:t>
      </w:r>
    </w:p>
    <w:p w:rsidR="003238FE" w:rsidRPr="003238FE" w:rsidRDefault="003238FE" w:rsidP="008E3D9C">
      <w:pPr>
        <w:pStyle w:val="a3"/>
        <w:numPr>
          <w:ilvl w:val="0"/>
          <w:numId w:val="2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238FE">
        <w:rPr>
          <w:b/>
          <w:bCs/>
          <w:kern w:val="36"/>
          <w:sz w:val="24"/>
          <w:szCs w:val="24"/>
        </w:rPr>
        <w:t xml:space="preserve">Копия паспорта </w:t>
      </w:r>
      <w:r w:rsidRPr="003238FE">
        <w:rPr>
          <w:rFonts w:eastAsiaTheme="minorEastAsia"/>
          <w:sz w:val="24"/>
          <w:szCs w:val="24"/>
        </w:rPr>
        <w:t xml:space="preserve">(стр. 2-3 (персональные данные); </w:t>
      </w:r>
      <w:bookmarkStart w:id="0" w:name="_GoBack"/>
      <w:bookmarkEnd w:id="0"/>
      <w:r w:rsidRPr="003238FE">
        <w:rPr>
          <w:rFonts w:eastAsiaTheme="minorEastAsia"/>
          <w:sz w:val="24"/>
          <w:szCs w:val="24"/>
        </w:rPr>
        <w:t>стр. 5-8 (регистрация по месту жительства).</w:t>
      </w:r>
    </w:p>
    <w:p w:rsidR="00F810CD" w:rsidRPr="003D4557" w:rsidRDefault="00447E4A" w:rsidP="008E3D9C">
      <w:pPr>
        <w:pStyle w:val="a3"/>
        <w:numPr>
          <w:ilvl w:val="0"/>
          <w:numId w:val="2"/>
        </w:numPr>
        <w:tabs>
          <w:tab w:val="left" w:pos="426"/>
        </w:tabs>
        <w:adjustRightInd w:val="0"/>
        <w:spacing w:line="264" w:lineRule="auto"/>
        <w:ind w:left="0" w:firstLine="0"/>
        <w:jc w:val="both"/>
        <w:outlineLvl w:val="0"/>
        <w:rPr>
          <w:rFonts w:eastAsiaTheme="minorHAnsi"/>
          <w:b/>
          <w:color w:val="365F91" w:themeColor="accent1" w:themeShade="BF"/>
          <w:sz w:val="24"/>
          <w:szCs w:val="24"/>
          <w:u w:val="single"/>
          <w:lang w:eastAsia="en-US"/>
        </w:rPr>
      </w:pPr>
      <w:r w:rsidRPr="00447E4A">
        <w:rPr>
          <w:rFonts w:eastAsiaTheme="minorHAnsi"/>
          <w:sz w:val="24"/>
          <w:szCs w:val="24"/>
          <w:lang w:eastAsia="en-US"/>
        </w:rPr>
        <w:t xml:space="preserve"> </w:t>
      </w:r>
      <w:r w:rsidR="00F810CD" w:rsidRPr="003D4557">
        <w:rPr>
          <w:rFonts w:eastAsiaTheme="minorHAnsi"/>
          <w:b/>
          <w:color w:val="365F91" w:themeColor="accent1" w:themeShade="BF"/>
          <w:sz w:val="24"/>
          <w:szCs w:val="24"/>
          <w:u w:val="single"/>
          <w:lang w:eastAsia="en-US"/>
        </w:rPr>
        <w:t>Согласие на обработку персональных данных кандидата</w:t>
      </w:r>
    </w:p>
    <w:p w:rsidR="001E739E" w:rsidRDefault="00F810CD" w:rsidP="008E3D9C">
      <w:pPr>
        <w:adjustRightInd w:val="0"/>
        <w:spacing w:line="264" w:lineRule="auto"/>
        <w:ind w:firstLine="709"/>
        <w:jc w:val="both"/>
        <w:outlineLvl w:val="0"/>
      </w:pPr>
      <w:r w:rsidRPr="00D21388">
        <w:rPr>
          <w:rFonts w:eastAsiaTheme="minorHAnsi"/>
          <w:sz w:val="24"/>
          <w:szCs w:val="24"/>
          <w:lang w:eastAsia="en-US"/>
        </w:rPr>
        <w:t xml:space="preserve"> </w:t>
      </w:r>
    </w:p>
    <w:sectPr w:rsidR="001E739E" w:rsidSect="004C120A">
      <w:pgSz w:w="11906" w:h="16838"/>
      <w:pgMar w:top="90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83507"/>
    <w:multiLevelType w:val="hybridMultilevel"/>
    <w:tmpl w:val="5E960530"/>
    <w:lvl w:ilvl="0" w:tplc="73C23B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D58D3"/>
    <w:multiLevelType w:val="hybridMultilevel"/>
    <w:tmpl w:val="827407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B48A3"/>
    <w:multiLevelType w:val="hybridMultilevel"/>
    <w:tmpl w:val="D26E5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7ECA"/>
    <w:multiLevelType w:val="hybridMultilevel"/>
    <w:tmpl w:val="DA9881FC"/>
    <w:lvl w:ilvl="0" w:tplc="B5EE1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11952"/>
    <w:multiLevelType w:val="hybridMultilevel"/>
    <w:tmpl w:val="B1E2D492"/>
    <w:lvl w:ilvl="0" w:tplc="75C6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CD"/>
    <w:rsid w:val="00072A38"/>
    <w:rsid w:val="000C27CA"/>
    <w:rsid w:val="000E6F07"/>
    <w:rsid w:val="00122254"/>
    <w:rsid w:val="00193314"/>
    <w:rsid w:val="001E739E"/>
    <w:rsid w:val="00226CB4"/>
    <w:rsid w:val="002F650A"/>
    <w:rsid w:val="003238FE"/>
    <w:rsid w:val="00351B98"/>
    <w:rsid w:val="00381EB9"/>
    <w:rsid w:val="003D4557"/>
    <w:rsid w:val="00447E4A"/>
    <w:rsid w:val="00514A02"/>
    <w:rsid w:val="006266B4"/>
    <w:rsid w:val="00684EC4"/>
    <w:rsid w:val="00692CE6"/>
    <w:rsid w:val="006C101C"/>
    <w:rsid w:val="007068BA"/>
    <w:rsid w:val="007969FA"/>
    <w:rsid w:val="00797282"/>
    <w:rsid w:val="007A51A2"/>
    <w:rsid w:val="00896927"/>
    <w:rsid w:val="008E3D9C"/>
    <w:rsid w:val="00993CA6"/>
    <w:rsid w:val="009E7B7D"/>
    <w:rsid w:val="00A20D31"/>
    <w:rsid w:val="00A322D4"/>
    <w:rsid w:val="00A9497E"/>
    <w:rsid w:val="00AC2030"/>
    <w:rsid w:val="00B06CC2"/>
    <w:rsid w:val="00B204C0"/>
    <w:rsid w:val="00B24538"/>
    <w:rsid w:val="00B52BAE"/>
    <w:rsid w:val="00B5714C"/>
    <w:rsid w:val="00C43620"/>
    <w:rsid w:val="00C63342"/>
    <w:rsid w:val="00C9390E"/>
    <w:rsid w:val="00CB71C3"/>
    <w:rsid w:val="00D16F4F"/>
    <w:rsid w:val="00D25E08"/>
    <w:rsid w:val="00D85442"/>
    <w:rsid w:val="00DA7EDE"/>
    <w:rsid w:val="00EE05FA"/>
    <w:rsid w:val="00EE729E"/>
    <w:rsid w:val="00EF749D"/>
    <w:rsid w:val="00F01D84"/>
    <w:rsid w:val="00F810CD"/>
    <w:rsid w:val="00F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F8781-E320-4245-8F87-C5BD788A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2</cp:revision>
  <cp:lastPrinted>2021-09-24T08:26:00Z</cp:lastPrinted>
  <dcterms:created xsi:type="dcterms:W3CDTF">2023-09-11T07:42:00Z</dcterms:created>
  <dcterms:modified xsi:type="dcterms:W3CDTF">2023-09-11T07:42:00Z</dcterms:modified>
</cp:coreProperties>
</file>